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4FF" w:rsidRPr="00C0279D" w:rsidRDefault="00D374FF" w:rsidP="00D374FF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0279D">
        <w:rPr>
          <w:rFonts w:ascii="Times New Roman" w:hAnsi="Times New Roman"/>
          <w:b/>
          <w:sz w:val="28"/>
          <w:szCs w:val="28"/>
        </w:rPr>
        <w:t>Итоговая аннотация</w:t>
      </w:r>
    </w:p>
    <w:p w:rsidR="00D374FF" w:rsidRPr="00C0279D" w:rsidRDefault="00D374FF" w:rsidP="00D374FF">
      <w:pPr>
        <w:pStyle w:val="a4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374FF" w:rsidRDefault="00D374FF" w:rsidP="00D374FF">
      <w:pPr>
        <w:widowControl w:val="0"/>
        <w:snapToGri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81612B">
        <w:rPr>
          <w:rFonts w:ascii="Times New Roman" w:hAnsi="Times New Roman"/>
          <w:sz w:val="28"/>
          <w:szCs w:val="28"/>
        </w:rPr>
        <w:t xml:space="preserve">В рамках реализации </w:t>
      </w:r>
      <w:r w:rsidRPr="0081612B">
        <w:rPr>
          <w:rFonts w:ascii="Times New Roman" w:hAnsi="Times New Roman"/>
          <w:sz w:val="28"/>
          <w:szCs w:val="28"/>
          <w:lang w:val="en-US"/>
        </w:rPr>
        <w:t>II</w:t>
      </w:r>
      <w:r w:rsidRPr="0081612B">
        <w:rPr>
          <w:rFonts w:ascii="Times New Roman" w:hAnsi="Times New Roman"/>
          <w:sz w:val="28"/>
          <w:szCs w:val="28"/>
        </w:rPr>
        <w:t xml:space="preserve"> этапа Государственного контракта «Модернизация системы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центра» сотрудниками ресурсного центра, созданного на базе Федерального образовательного учреждения среднего профессионального образования Кемеровского горнотехнического техникума</w:t>
      </w:r>
      <w:r>
        <w:rPr>
          <w:rFonts w:ascii="Times New Roman" w:hAnsi="Times New Roman"/>
          <w:sz w:val="28"/>
          <w:szCs w:val="28"/>
        </w:rPr>
        <w:t>, был проведен ря</w:t>
      </w:r>
      <w:r w:rsidRPr="0081612B">
        <w:rPr>
          <w:rFonts w:ascii="Times New Roman" w:hAnsi="Times New Roman"/>
          <w:sz w:val="28"/>
          <w:szCs w:val="28"/>
        </w:rPr>
        <w:t xml:space="preserve">д мероприятий. </w:t>
      </w:r>
    </w:p>
    <w:p w:rsidR="00D374FF" w:rsidRPr="00B644BB" w:rsidRDefault="00D374FF" w:rsidP="00D374FF">
      <w:pPr>
        <w:widowControl w:val="0"/>
        <w:snapToGri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октябре 2011 года в состав отраслевого межрегионального ресурсного центра, созданного на базе ФГОУ СПО «КГТТ» вошли следующие образовательные </w:t>
      </w:r>
      <w:r w:rsidRPr="00B644BB">
        <w:rPr>
          <w:rFonts w:ascii="Times New Roman" w:hAnsi="Times New Roman"/>
          <w:sz w:val="28"/>
          <w:szCs w:val="28"/>
        </w:rPr>
        <w:t>учреждения:</w:t>
      </w:r>
    </w:p>
    <w:p w:rsidR="00D374FF" w:rsidRPr="00B644BB" w:rsidRDefault="00D374FF" w:rsidP="00D374FF">
      <w:pPr>
        <w:numPr>
          <w:ilvl w:val="0"/>
          <w:numId w:val="3"/>
        </w:numPr>
        <w:tabs>
          <w:tab w:val="left" w:pos="418"/>
          <w:tab w:val="left" w:pos="1134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44BB">
        <w:rPr>
          <w:rFonts w:ascii="Times New Roman" w:hAnsi="Times New Roman"/>
          <w:sz w:val="28"/>
          <w:szCs w:val="28"/>
        </w:rPr>
        <w:t>ГОУ НПО Профессиональное училище № 50, г. Новокузнецк, Кемеровская область;</w:t>
      </w:r>
    </w:p>
    <w:p w:rsidR="00D374FF" w:rsidRPr="00B644BB" w:rsidRDefault="00D374FF" w:rsidP="00D374FF">
      <w:pPr>
        <w:numPr>
          <w:ilvl w:val="0"/>
          <w:numId w:val="3"/>
        </w:numPr>
        <w:tabs>
          <w:tab w:val="left" w:pos="418"/>
          <w:tab w:val="left" w:pos="1134"/>
        </w:tabs>
        <w:snapToGri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44BB">
        <w:rPr>
          <w:rFonts w:ascii="Times New Roman" w:hAnsi="Times New Roman"/>
          <w:sz w:val="28"/>
          <w:szCs w:val="28"/>
        </w:rPr>
        <w:t>ГОУ НПО «Профессиональное училище № 3», г. Ак-Довурак, Республика  Тыва.</w:t>
      </w:r>
    </w:p>
    <w:p w:rsidR="00D374FF" w:rsidRDefault="00D374FF" w:rsidP="00D374FF">
      <w:pPr>
        <w:widowControl w:val="0"/>
        <w:snapToGri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Был создан институциональный механизм общественно-профессиональной экспертизы новых образовательных программ, внедряемых в сети образовательных учреждений на базе отраслевого межрегионального ресурсного центра. </w:t>
      </w:r>
    </w:p>
    <w:p w:rsidR="00D374FF" w:rsidRPr="0081612B" w:rsidRDefault="00D374FF" w:rsidP="00D374FF">
      <w:pPr>
        <w:widowControl w:val="0"/>
        <w:snapToGri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данного вида работ были проведены региональные семинары </w:t>
      </w:r>
      <w:r w:rsidRPr="0081612B">
        <w:rPr>
          <w:rFonts w:ascii="Times New Roman" w:hAnsi="Times New Roman"/>
          <w:sz w:val="28"/>
          <w:szCs w:val="28"/>
        </w:rPr>
        <w:t>по темам:</w:t>
      </w:r>
    </w:p>
    <w:p w:rsidR="00D374FF" w:rsidRPr="0081612B" w:rsidRDefault="00D374FF" w:rsidP="00D374FF">
      <w:pPr>
        <w:pStyle w:val="a3"/>
        <w:numPr>
          <w:ilvl w:val="0"/>
          <w:numId w:val="1"/>
        </w:numPr>
        <w:spacing w:line="360" w:lineRule="auto"/>
        <w:ind w:left="0" w:firstLine="539"/>
        <w:jc w:val="both"/>
        <w:rPr>
          <w:i w:val="0"/>
          <w:sz w:val="28"/>
          <w:szCs w:val="28"/>
        </w:rPr>
      </w:pPr>
      <w:r w:rsidRPr="0081612B">
        <w:rPr>
          <w:i w:val="0"/>
          <w:sz w:val="28"/>
          <w:szCs w:val="28"/>
        </w:rPr>
        <w:t>«Проблемы и перспективы реализации сетевых программ в соответствии с технологическими и организационно-экономическими условиями предприятий и организаций горной отрасли» (06.10.2011</w:t>
      </w:r>
      <w:r>
        <w:rPr>
          <w:i w:val="0"/>
          <w:sz w:val="28"/>
          <w:szCs w:val="28"/>
        </w:rPr>
        <w:t xml:space="preserve"> г., </w:t>
      </w:r>
      <w:r w:rsidRPr="0081612B">
        <w:rPr>
          <w:i w:val="0"/>
          <w:sz w:val="28"/>
          <w:szCs w:val="28"/>
        </w:rPr>
        <w:t>ФГОУ СПО «КГТТ»,</w:t>
      </w:r>
      <w:r>
        <w:rPr>
          <w:i w:val="0"/>
          <w:sz w:val="28"/>
          <w:szCs w:val="28"/>
        </w:rPr>
        <w:t xml:space="preserve"> г. Кемерово, 41 чел</w:t>
      </w:r>
      <w:r w:rsidRPr="0081612B">
        <w:rPr>
          <w:i w:val="0"/>
          <w:sz w:val="28"/>
          <w:szCs w:val="28"/>
        </w:rPr>
        <w:t>);</w:t>
      </w:r>
    </w:p>
    <w:p w:rsidR="00D374FF" w:rsidRPr="0081612B" w:rsidRDefault="00D374FF" w:rsidP="00D374FF">
      <w:pPr>
        <w:pStyle w:val="a3"/>
        <w:numPr>
          <w:ilvl w:val="0"/>
          <w:numId w:val="1"/>
        </w:numPr>
        <w:spacing w:line="360" w:lineRule="auto"/>
        <w:ind w:left="0" w:firstLine="539"/>
        <w:jc w:val="both"/>
        <w:rPr>
          <w:i w:val="0"/>
          <w:sz w:val="28"/>
          <w:szCs w:val="28"/>
        </w:rPr>
      </w:pPr>
      <w:r w:rsidRPr="0081612B">
        <w:rPr>
          <w:i w:val="0"/>
          <w:sz w:val="28"/>
          <w:szCs w:val="28"/>
        </w:rPr>
        <w:t>«Управленческие аспекты деятельности учреждений НПО и СПО в условиях перехода на ФГОС»  (13.10.2011</w:t>
      </w:r>
      <w:r>
        <w:rPr>
          <w:i w:val="0"/>
          <w:sz w:val="28"/>
          <w:szCs w:val="28"/>
        </w:rPr>
        <w:t xml:space="preserve"> г., </w:t>
      </w:r>
      <w:r w:rsidRPr="0081612B">
        <w:rPr>
          <w:i w:val="0"/>
          <w:sz w:val="28"/>
          <w:szCs w:val="28"/>
        </w:rPr>
        <w:t>ФГОУ СПО «КГТТ»,</w:t>
      </w:r>
      <w:r>
        <w:rPr>
          <w:i w:val="0"/>
          <w:sz w:val="28"/>
          <w:szCs w:val="28"/>
        </w:rPr>
        <w:t xml:space="preserve"> г. Кемерово, 44 чел.</w:t>
      </w:r>
      <w:r w:rsidRPr="0081612B">
        <w:rPr>
          <w:i w:val="0"/>
          <w:sz w:val="28"/>
          <w:szCs w:val="28"/>
        </w:rPr>
        <w:t>);</w:t>
      </w:r>
    </w:p>
    <w:p w:rsidR="00D374FF" w:rsidRPr="0081612B" w:rsidRDefault="00D374FF" w:rsidP="00D374FF">
      <w:pPr>
        <w:pStyle w:val="a3"/>
        <w:numPr>
          <w:ilvl w:val="0"/>
          <w:numId w:val="1"/>
        </w:numPr>
        <w:spacing w:line="360" w:lineRule="auto"/>
        <w:ind w:left="0" w:firstLine="539"/>
        <w:jc w:val="both"/>
        <w:rPr>
          <w:i w:val="0"/>
          <w:sz w:val="28"/>
          <w:szCs w:val="28"/>
        </w:rPr>
      </w:pPr>
      <w:r w:rsidRPr="0081612B">
        <w:rPr>
          <w:i w:val="0"/>
          <w:sz w:val="28"/>
          <w:szCs w:val="28"/>
        </w:rPr>
        <w:lastRenderedPageBreak/>
        <w:t>«</w:t>
      </w:r>
      <w:r w:rsidRPr="0081612B">
        <w:rPr>
          <w:bCs/>
          <w:i w:val="0"/>
          <w:sz w:val="28"/>
          <w:szCs w:val="28"/>
        </w:rPr>
        <w:t>Учебно-методическое обеспечение воспитательно-образовательного процесса  учреждений профессионального образования</w:t>
      </w:r>
      <w:r w:rsidRPr="0081612B">
        <w:rPr>
          <w:i w:val="0"/>
          <w:sz w:val="28"/>
          <w:szCs w:val="28"/>
        </w:rPr>
        <w:t>» (20.10.2011</w:t>
      </w:r>
      <w:r>
        <w:rPr>
          <w:i w:val="0"/>
          <w:sz w:val="28"/>
          <w:szCs w:val="28"/>
        </w:rPr>
        <w:t xml:space="preserve"> г., </w:t>
      </w:r>
      <w:r w:rsidRPr="0081612B">
        <w:rPr>
          <w:i w:val="0"/>
          <w:sz w:val="28"/>
          <w:szCs w:val="28"/>
        </w:rPr>
        <w:t>ФГОУ СПО «КГТТ»,</w:t>
      </w:r>
      <w:r>
        <w:rPr>
          <w:i w:val="0"/>
          <w:sz w:val="28"/>
          <w:szCs w:val="28"/>
        </w:rPr>
        <w:t xml:space="preserve"> г. Кемерово, 39 чел.</w:t>
      </w:r>
      <w:r w:rsidRPr="0081612B">
        <w:rPr>
          <w:i w:val="0"/>
          <w:sz w:val="28"/>
          <w:szCs w:val="28"/>
        </w:rPr>
        <w:t>).</w:t>
      </w:r>
    </w:p>
    <w:p w:rsidR="00D374FF" w:rsidRDefault="00D374FF" w:rsidP="00D374FF">
      <w:pPr>
        <w:widowControl w:val="0"/>
        <w:snapToGri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Участникам данных семинаров были предварительно разосланы проекты новых сетевых образовательных программ, разработанных в рамках выполнения Государственного контракта, для формирования списка предложений и замечаний. Проекты образовательных программ:</w:t>
      </w:r>
    </w:p>
    <w:p w:rsidR="00D374FF" w:rsidRPr="00E50482" w:rsidRDefault="00D374FF" w:rsidP="00D374FF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="0" w:firstLine="720"/>
        <w:jc w:val="both"/>
        <w:rPr>
          <w:i w:val="0"/>
          <w:sz w:val="28"/>
          <w:szCs w:val="28"/>
        </w:rPr>
      </w:pPr>
      <w:r w:rsidRPr="00E50482">
        <w:rPr>
          <w:i w:val="0"/>
          <w:sz w:val="28"/>
          <w:szCs w:val="28"/>
        </w:rPr>
        <w:t xml:space="preserve">ОПОП по профессии 130406.01 </w:t>
      </w:r>
      <w:r w:rsidRPr="00E50482">
        <w:rPr>
          <w:i w:val="0"/>
          <w:iCs/>
          <w:sz w:val="28"/>
          <w:szCs w:val="28"/>
        </w:rPr>
        <w:t>Обогатитель полезных ископаемых</w:t>
      </w:r>
      <w:r w:rsidRPr="00E50482">
        <w:rPr>
          <w:i w:val="0"/>
          <w:sz w:val="28"/>
          <w:szCs w:val="28"/>
        </w:rPr>
        <w:t>;</w:t>
      </w:r>
    </w:p>
    <w:p w:rsidR="00D374FF" w:rsidRPr="00E50482" w:rsidRDefault="00D374FF" w:rsidP="00D374FF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="0" w:firstLine="720"/>
        <w:jc w:val="both"/>
        <w:rPr>
          <w:i w:val="0"/>
          <w:sz w:val="28"/>
          <w:szCs w:val="28"/>
        </w:rPr>
      </w:pPr>
      <w:r w:rsidRPr="00E50482">
        <w:rPr>
          <w:i w:val="0"/>
          <w:sz w:val="28"/>
          <w:szCs w:val="28"/>
        </w:rPr>
        <w:t xml:space="preserve">ОПОП по специальности 130405 </w:t>
      </w:r>
      <w:r w:rsidRPr="00E50482">
        <w:rPr>
          <w:i w:val="0"/>
          <w:iCs/>
          <w:sz w:val="28"/>
          <w:szCs w:val="28"/>
        </w:rPr>
        <w:t>Подземная разработка месторождений полезных ископаемых</w:t>
      </w:r>
      <w:r w:rsidRPr="00E50482">
        <w:rPr>
          <w:i w:val="0"/>
          <w:sz w:val="28"/>
          <w:szCs w:val="28"/>
        </w:rPr>
        <w:t>.</w:t>
      </w:r>
    </w:p>
    <w:p w:rsidR="00D374FF" w:rsidRPr="00E50482" w:rsidRDefault="00D374FF" w:rsidP="00D374FF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="0" w:firstLine="720"/>
        <w:jc w:val="both"/>
        <w:rPr>
          <w:i w:val="0"/>
          <w:sz w:val="28"/>
          <w:szCs w:val="28"/>
        </w:rPr>
      </w:pPr>
      <w:r w:rsidRPr="00E50482">
        <w:rPr>
          <w:i w:val="0"/>
          <w:sz w:val="28"/>
          <w:szCs w:val="28"/>
        </w:rPr>
        <w:t xml:space="preserve">Дополнительная профессиональная образовательная программа (программа дополнительной профессиональной подготовки) по профессии </w:t>
      </w:r>
      <w:r w:rsidRPr="00E50482">
        <w:rPr>
          <w:i w:val="0"/>
          <w:iCs/>
          <w:sz w:val="28"/>
          <w:szCs w:val="28"/>
        </w:rPr>
        <w:t>Электрослесарь по обслуживанию и ремонту оборудования</w:t>
      </w:r>
      <w:r w:rsidRPr="00E50482">
        <w:rPr>
          <w:i w:val="0"/>
          <w:sz w:val="28"/>
          <w:szCs w:val="28"/>
        </w:rPr>
        <w:t xml:space="preserve">. </w:t>
      </w:r>
    </w:p>
    <w:p w:rsidR="00D374FF" w:rsidRPr="00E50482" w:rsidRDefault="00D374FF" w:rsidP="00D374FF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="0" w:firstLine="720"/>
        <w:jc w:val="both"/>
        <w:rPr>
          <w:i w:val="0"/>
          <w:sz w:val="28"/>
          <w:szCs w:val="28"/>
        </w:rPr>
      </w:pPr>
      <w:r w:rsidRPr="00E50482">
        <w:rPr>
          <w:i w:val="0"/>
          <w:sz w:val="28"/>
          <w:szCs w:val="28"/>
        </w:rPr>
        <w:t>Дополнительная профессиональная образовательная программа (повышения квалификации) «Организация учебно-производственного процесса по подготовке рабочих и специалистов в соответствии с требованиями ФГОС и работодателей».</w:t>
      </w:r>
    </w:p>
    <w:p w:rsidR="00D374FF" w:rsidRPr="00E50482" w:rsidRDefault="00D374FF" w:rsidP="00D374FF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="0" w:firstLine="720"/>
        <w:jc w:val="both"/>
        <w:rPr>
          <w:i w:val="0"/>
          <w:sz w:val="28"/>
          <w:szCs w:val="28"/>
        </w:rPr>
      </w:pPr>
      <w:r w:rsidRPr="00E50482">
        <w:rPr>
          <w:i w:val="0"/>
          <w:sz w:val="28"/>
          <w:szCs w:val="28"/>
        </w:rPr>
        <w:t>Дополнительная профессиональная образовательная программа (повышения квалификации) «Современное оборудование и перспективные технологии в сфере добычи и  переработки угля».</w:t>
      </w:r>
    </w:p>
    <w:p w:rsidR="00D374FF" w:rsidRDefault="00D374FF" w:rsidP="00D374FF">
      <w:pPr>
        <w:widowControl w:val="0"/>
        <w:snapToGri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Были с</w:t>
      </w:r>
      <w:r w:rsidRPr="00E50482">
        <w:rPr>
          <w:rFonts w:ascii="Times New Roman" w:hAnsi="Times New Roman"/>
          <w:sz w:val="28"/>
          <w:szCs w:val="28"/>
        </w:rPr>
        <w:t>оставлены экспертные заключения со стороны работодателей горной отрасли, департамента образования и науки Кемеровской области, сотрудников государственных учреждений на разработанные сетевые образовательные программ</w:t>
      </w:r>
      <w:r>
        <w:rPr>
          <w:rFonts w:ascii="Times New Roman" w:hAnsi="Times New Roman"/>
          <w:sz w:val="28"/>
          <w:szCs w:val="28"/>
        </w:rPr>
        <w:t>ы.</w:t>
      </w:r>
    </w:p>
    <w:p w:rsidR="00D374FF" w:rsidRPr="00E50482" w:rsidRDefault="00D374FF" w:rsidP="00D374FF">
      <w:pPr>
        <w:widowControl w:val="0"/>
        <w:snapToGri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0482">
        <w:rPr>
          <w:rFonts w:ascii="Times New Roman" w:hAnsi="Times New Roman"/>
          <w:sz w:val="28"/>
          <w:szCs w:val="28"/>
        </w:rPr>
        <w:t xml:space="preserve">Также данные сетевые образовательные программы прошли экспертизу со стороны </w:t>
      </w:r>
      <w:r w:rsidRPr="00E50482">
        <w:rPr>
          <w:rStyle w:val="a6"/>
          <w:rFonts w:ascii="Times New Roman" w:hAnsi="Times New Roman"/>
          <w:b w:val="0"/>
          <w:noProof/>
          <w:sz w:val="28"/>
          <w:szCs w:val="28"/>
        </w:rPr>
        <w:t xml:space="preserve">Экспертного совета по профессиональному образованию Кемеровской области, который был </w:t>
      </w:r>
      <w:r w:rsidRPr="00E50482">
        <w:rPr>
          <w:rFonts w:ascii="Times New Roman" w:hAnsi="Times New Roman"/>
          <w:sz w:val="28"/>
          <w:szCs w:val="28"/>
        </w:rPr>
        <w:t xml:space="preserve">создан с целью организации и проведения компетентной государственно-общественной экспертной оценки примерных профессиональных образовательных программ, основных профессиональных образовательных программ, для обеспечения </w:t>
      </w:r>
      <w:r w:rsidRPr="00E50482">
        <w:rPr>
          <w:rFonts w:ascii="Times New Roman" w:hAnsi="Times New Roman"/>
          <w:sz w:val="28"/>
          <w:szCs w:val="28"/>
        </w:rPr>
        <w:lastRenderedPageBreak/>
        <w:t>согласованных действий специалистов департамента образования и науки Кемеровской области, Государственной службы по надзору и контролю в сфере образования Кемеровской области (</w:t>
      </w:r>
      <w:proofErr w:type="spellStart"/>
      <w:r w:rsidRPr="00E50482">
        <w:rPr>
          <w:rFonts w:ascii="Times New Roman" w:hAnsi="Times New Roman"/>
          <w:sz w:val="28"/>
          <w:szCs w:val="28"/>
        </w:rPr>
        <w:t>Кузбассобрнадзор</w:t>
      </w:r>
      <w:proofErr w:type="spellEnd"/>
      <w:r w:rsidRPr="00E50482">
        <w:rPr>
          <w:rFonts w:ascii="Times New Roman" w:hAnsi="Times New Roman"/>
          <w:sz w:val="28"/>
          <w:szCs w:val="28"/>
        </w:rPr>
        <w:t>), ГОУ</w:t>
      </w:r>
      <w:proofErr w:type="gramEnd"/>
      <w:r w:rsidRPr="00E50482">
        <w:rPr>
          <w:rFonts w:ascii="Times New Roman" w:hAnsi="Times New Roman"/>
          <w:sz w:val="28"/>
          <w:szCs w:val="28"/>
        </w:rPr>
        <w:t xml:space="preserve"> «Кузбасский региональный институт развития профессионального образования» (ГОУ «КРИПО»), учреждений профессионального образования Кемеровской области  при внедрении федеральных государственных образовательных стандартов.</w:t>
      </w:r>
    </w:p>
    <w:p w:rsidR="00D374FF" w:rsidRPr="00E50482" w:rsidRDefault="00D374FF" w:rsidP="00D374FF">
      <w:pPr>
        <w:widowControl w:val="0"/>
        <w:snapToGri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проведенной общественно-профессиональной экспертизы сетевые образовательные программы были доработаны с учетом полученных замечаний и предложений.</w:t>
      </w:r>
    </w:p>
    <w:p w:rsidR="00D374FF" w:rsidRDefault="00D374FF" w:rsidP="00D374FF">
      <w:pPr>
        <w:widowControl w:val="0"/>
        <w:snapToGri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этапа Государственного контракта была проведена подготовка преподавателей и специалистов учреждений, входящих в сеть учреждений начального профессионального и среднего профессионального образования на базе межрегионального отраслевого </w:t>
      </w:r>
      <w:r w:rsidRPr="00B644BB">
        <w:rPr>
          <w:rFonts w:ascii="Times New Roman" w:hAnsi="Times New Roman"/>
          <w:sz w:val="28"/>
          <w:szCs w:val="28"/>
        </w:rPr>
        <w:t xml:space="preserve">ресурсного центра по вопросам распространения положительного опыта, моделей взаимодействия и разработанных программ обучения. </w:t>
      </w:r>
    </w:p>
    <w:p w:rsidR="00D374FF" w:rsidRPr="00B644BB" w:rsidRDefault="00D374FF" w:rsidP="00D374FF">
      <w:pPr>
        <w:widowControl w:val="0"/>
        <w:snapToGri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644BB">
        <w:rPr>
          <w:rFonts w:ascii="Times New Roman" w:hAnsi="Times New Roman"/>
          <w:sz w:val="28"/>
          <w:szCs w:val="28"/>
        </w:rPr>
        <w:t>Были составлены и согласованы с Заказчиком проект программы межрегионального семинара «Формирование условий для реализации образовательных программ, внедряемых в сети образовательных учреждений», план-график реализации программы  межрегионального семинара, список слушателей семинара (204 чел.).</w:t>
      </w:r>
    </w:p>
    <w:p w:rsidR="00D374FF" w:rsidRDefault="00D374FF" w:rsidP="00D374FF">
      <w:pPr>
        <w:widowControl w:val="0"/>
        <w:snapToGri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644BB">
        <w:rPr>
          <w:rFonts w:ascii="Times New Roman" w:hAnsi="Times New Roman"/>
          <w:sz w:val="28"/>
          <w:szCs w:val="28"/>
        </w:rPr>
        <w:t xml:space="preserve">Данный межрегиональный семинар </w:t>
      </w:r>
      <w:r>
        <w:rPr>
          <w:rFonts w:ascii="Times New Roman" w:hAnsi="Times New Roman"/>
          <w:sz w:val="28"/>
          <w:szCs w:val="28"/>
        </w:rPr>
        <w:t>прошел в форме серии однодневных семинаров в следующих образовательных учреждениях:</w:t>
      </w:r>
    </w:p>
    <w:p w:rsidR="00D374FF" w:rsidRPr="00984C4C" w:rsidRDefault="00D374FF" w:rsidP="00D374FF">
      <w:pPr>
        <w:pStyle w:val="a3"/>
        <w:widowControl w:val="0"/>
        <w:numPr>
          <w:ilvl w:val="0"/>
          <w:numId w:val="4"/>
        </w:numPr>
        <w:tabs>
          <w:tab w:val="left" w:pos="993"/>
        </w:tabs>
        <w:snapToGrid w:val="0"/>
        <w:spacing w:line="360" w:lineRule="auto"/>
        <w:ind w:left="0" w:firstLine="709"/>
        <w:jc w:val="both"/>
        <w:rPr>
          <w:i w:val="0"/>
          <w:sz w:val="28"/>
          <w:szCs w:val="28"/>
        </w:rPr>
      </w:pPr>
      <w:r w:rsidRPr="00984C4C">
        <w:rPr>
          <w:i w:val="0"/>
          <w:sz w:val="28"/>
          <w:szCs w:val="28"/>
        </w:rPr>
        <w:t>24 октября 2011 г. – Государственное образовательное учреждение «Профессиональное училище № 3», г. Ак-Довурак, Республика  Тыва, 26 чел.;</w:t>
      </w:r>
    </w:p>
    <w:p w:rsidR="00D374FF" w:rsidRPr="00984C4C" w:rsidRDefault="00D374FF" w:rsidP="00D374FF">
      <w:pPr>
        <w:pStyle w:val="a3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i w:val="0"/>
          <w:sz w:val="28"/>
          <w:szCs w:val="28"/>
        </w:rPr>
      </w:pPr>
      <w:r w:rsidRPr="00984C4C">
        <w:rPr>
          <w:i w:val="0"/>
          <w:sz w:val="28"/>
          <w:szCs w:val="28"/>
        </w:rPr>
        <w:t>26 октября 2011 г. - Государственное образовательное учреждение начального профессионального образования Профессиональное училище № 50,  г. Новокузнецк;</w:t>
      </w:r>
    </w:p>
    <w:p w:rsidR="00D374FF" w:rsidRPr="00984C4C" w:rsidRDefault="00D374FF" w:rsidP="00D374FF">
      <w:pPr>
        <w:pStyle w:val="a3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i w:val="0"/>
          <w:sz w:val="28"/>
          <w:szCs w:val="28"/>
        </w:rPr>
      </w:pPr>
      <w:r w:rsidRPr="00984C4C">
        <w:rPr>
          <w:i w:val="0"/>
          <w:sz w:val="28"/>
          <w:szCs w:val="28"/>
        </w:rPr>
        <w:lastRenderedPageBreak/>
        <w:t>28 октября 2011 г. - Федеральное государственное образовательное учреждение среднего профессионального образования «</w:t>
      </w:r>
      <w:proofErr w:type="spellStart"/>
      <w:proofErr w:type="gramStart"/>
      <w:r w:rsidRPr="00984C4C">
        <w:rPr>
          <w:i w:val="0"/>
          <w:sz w:val="28"/>
          <w:szCs w:val="28"/>
        </w:rPr>
        <w:t>Ленинск-Кузнецкий</w:t>
      </w:r>
      <w:proofErr w:type="spellEnd"/>
      <w:proofErr w:type="gramEnd"/>
      <w:r w:rsidRPr="00984C4C">
        <w:rPr>
          <w:i w:val="0"/>
          <w:sz w:val="28"/>
          <w:szCs w:val="28"/>
        </w:rPr>
        <w:t xml:space="preserve"> горнотехнический колледж», г. </w:t>
      </w:r>
      <w:proofErr w:type="spellStart"/>
      <w:r w:rsidRPr="00984C4C">
        <w:rPr>
          <w:i w:val="0"/>
          <w:sz w:val="28"/>
          <w:szCs w:val="28"/>
        </w:rPr>
        <w:t>Ленинск-Кузнецкий</w:t>
      </w:r>
      <w:proofErr w:type="spellEnd"/>
      <w:r w:rsidRPr="00984C4C">
        <w:rPr>
          <w:i w:val="0"/>
          <w:sz w:val="28"/>
          <w:szCs w:val="28"/>
        </w:rPr>
        <w:t>;</w:t>
      </w:r>
    </w:p>
    <w:p w:rsidR="00D374FF" w:rsidRPr="00984C4C" w:rsidRDefault="00D374FF" w:rsidP="00D374FF">
      <w:pPr>
        <w:pStyle w:val="a3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i w:val="0"/>
          <w:sz w:val="28"/>
          <w:szCs w:val="28"/>
        </w:rPr>
      </w:pPr>
      <w:r w:rsidRPr="00984C4C">
        <w:rPr>
          <w:i w:val="0"/>
          <w:sz w:val="28"/>
          <w:szCs w:val="28"/>
        </w:rPr>
        <w:t>31 октября 2011 г. - Государственное образовательное учреждение начального профессионального образования «Профессиональный лицей № 18», г. Березовский;</w:t>
      </w:r>
    </w:p>
    <w:p w:rsidR="00D374FF" w:rsidRPr="00984C4C" w:rsidRDefault="00D374FF" w:rsidP="00D374FF">
      <w:pPr>
        <w:pStyle w:val="a3"/>
        <w:numPr>
          <w:ilvl w:val="0"/>
          <w:numId w:val="4"/>
        </w:numPr>
        <w:tabs>
          <w:tab w:val="left" w:pos="418"/>
          <w:tab w:val="left" w:pos="993"/>
        </w:tabs>
        <w:snapToGrid w:val="0"/>
        <w:spacing w:line="360" w:lineRule="auto"/>
        <w:ind w:left="0" w:firstLine="709"/>
        <w:jc w:val="both"/>
        <w:rPr>
          <w:i w:val="0"/>
          <w:sz w:val="28"/>
          <w:szCs w:val="28"/>
        </w:rPr>
      </w:pPr>
      <w:r w:rsidRPr="00984C4C">
        <w:rPr>
          <w:i w:val="0"/>
          <w:sz w:val="28"/>
          <w:szCs w:val="28"/>
        </w:rPr>
        <w:t>3 ноября 2011 г. - Федеральное государственное образовательное учреждение среднего профессионального образования Кемеровский горнотехнический техникум, г. Кемерово.</w:t>
      </w:r>
    </w:p>
    <w:p w:rsidR="00D374FF" w:rsidRPr="00984C4C" w:rsidRDefault="00D374FF" w:rsidP="00D374FF">
      <w:pPr>
        <w:widowControl w:val="0"/>
        <w:snapToGrid w:val="0"/>
        <w:spacing w:after="0" w:line="360" w:lineRule="auto"/>
        <w:ind w:firstLine="539"/>
        <w:jc w:val="both"/>
        <w:rPr>
          <w:rStyle w:val="a6"/>
          <w:rFonts w:ascii="Times New Roman" w:hAnsi="Times New Roman"/>
          <w:b w:val="0"/>
          <w:noProof/>
          <w:sz w:val="28"/>
          <w:szCs w:val="28"/>
        </w:rPr>
      </w:pPr>
      <w:r w:rsidRPr="00984C4C">
        <w:rPr>
          <w:rStyle w:val="a6"/>
          <w:rFonts w:ascii="Times New Roman" w:hAnsi="Times New Roman"/>
          <w:b w:val="0"/>
          <w:noProof/>
          <w:sz w:val="28"/>
          <w:szCs w:val="28"/>
        </w:rPr>
        <w:t xml:space="preserve">В числе лекторов межрегионального семинара были сотрудники отраслевого межрегионального </w:t>
      </w:r>
      <w:r>
        <w:rPr>
          <w:rStyle w:val="a6"/>
          <w:rFonts w:ascii="Times New Roman" w:hAnsi="Times New Roman"/>
          <w:b w:val="0"/>
          <w:noProof/>
          <w:sz w:val="28"/>
          <w:szCs w:val="28"/>
        </w:rPr>
        <w:t xml:space="preserve">ресурсного </w:t>
      </w:r>
      <w:r w:rsidRPr="00984C4C">
        <w:rPr>
          <w:rStyle w:val="a6"/>
          <w:rFonts w:ascii="Times New Roman" w:hAnsi="Times New Roman"/>
          <w:b w:val="0"/>
          <w:noProof/>
          <w:sz w:val="28"/>
          <w:szCs w:val="28"/>
        </w:rPr>
        <w:t>центра, представители департамента образования и науки Кемеровской области,</w:t>
      </w:r>
      <w:r w:rsidRPr="00984C4C">
        <w:rPr>
          <w:rFonts w:ascii="Times New Roman" w:hAnsi="Times New Roman"/>
          <w:sz w:val="28"/>
          <w:szCs w:val="28"/>
        </w:rPr>
        <w:t xml:space="preserve"> сотрудники ГОУ «Кузбасский региональный и</w:t>
      </w:r>
      <w:r w:rsidRPr="00984C4C">
        <w:rPr>
          <w:rFonts w:ascii="Times New Roman" w:hAnsi="Times New Roman"/>
          <w:sz w:val="28"/>
          <w:szCs w:val="28"/>
        </w:rPr>
        <w:t>н</w:t>
      </w:r>
      <w:r w:rsidRPr="00984C4C">
        <w:rPr>
          <w:rFonts w:ascii="Times New Roman" w:hAnsi="Times New Roman"/>
          <w:sz w:val="28"/>
          <w:szCs w:val="28"/>
        </w:rPr>
        <w:t>ститут развития профессионального образования», члены профессорско-преподавательского состава ГОУ ФГБОУ ВПО «Кузбасский государственный технический университет им Т. Ф. Го</w:t>
      </w:r>
      <w:r w:rsidRPr="00984C4C">
        <w:rPr>
          <w:rFonts w:ascii="Times New Roman" w:hAnsi="Times New Roman"/>
          <w:sz w:val="28"/>
          <w:szCs w:val="28"/>
        </w:rPr>
        <w:t>р</w:t>
      </w:r>
      <w:r w:rsidRPr="00984C4C">
        <w:rPr>
          <w:rFonts w:ascii="Times New Roman" w:hAnsi="Times New Roman"/>
          <w:sz w:val="28"/>
          <w:szCs w:val="28"/>
        </w:rPr>
        <w:t xml:space="preserve">бачева» и </w:t>
      </w:r>
      <w:r>
        <w:rPr>
          <w:rFonts w:ascii="Times New Roman" w:hAnsi="Times New Roman"/>
          <w:sz w:val="28"/>
          <w:szCs w:val="28"/>
        </w:rPr>
        <w:t>представители государственно-частных партнеров.</w:t>
      </w:r>
    </w:p>
    <w:p w:rsidR="00D374FF" w:rsidRPr="00984C4C" w:rsidRDefault="00D374FF" w:rsidP="00D374FF">
      <w:pPr>
        <w:spacing w:after="0" w:line="360" w:lineRule="auto"/>
        <w:ind w:firstLine="709"/>
        <w:jc w:val="both"/>
        <w:rPr>
          <w:rStyle w:val="a6"/>
          <w:rFonts w:ascii="Times New Roman" w:hAnsi="Times New Roman"/>
          <w:b w:val="0"/>
          <w:noProof/>
          <w:sz w:val="28"/>
          <w:szCs w:val="28"/>
        </w:rPr>
      </w:pPr>
      <w:r w:rsidRPr="00984C4C">
        <w:rPr>
          <w:rStyle w:val="a6"/>
          <w:rFonts w:ascii="Times New Roman" w:hAnsi="Times New Roman"/>
          <w:b w:val="0"/>
          <w:noProof/>
          <w:sz w:val="28"/>
          <w:szCs w:val="28"/>
        </w:rPr>
        <w:t>Работа проходила в рамках разработанной программы по следующим темам:</w:t>
      </w:r>
    </w:p>
    <w:p w:rsidR="00D374FF" w:rsidRPr="00984C4C" w:rsidRDefault="00D374FF" w:rsidP="00D374FF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4C4C">
        <w:rPr>
          <w:rFonts w:ascii="Times New Roman" w:hAnsi="Times New Roman"/>
          <w:sz w:val="28"/>
          <w:szCs w:val="28"/>
        </w:rPr>
        <w:t>управленческие аспекты деятельности учреждений НПО, СПО в условиях перехода на ФГОС;</w:t>
      </w:r>
    </w:p>
    <w:p w:rsidR="00D374FF" w:rsidRPr="00984C4C" w:rsidRDefault="00D374FF" w:rsidP="00D374FF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4C4C">
        <w:rPr>
          <w:rFonts w:ascii="Times New Roman" w:hAnsi="Times New Roman"/>
          <w:sz w:val="28"/>
          <w:szCs w:val="28"/>
        </w:rPr>
        <w:t>развитие горнодобывающей промышленности Кузбасса: проблемы, риски, перспективы. Современные технологии горного производства. Зарубежный опыт внедрения горнодобывающих технологий;</w:t>
      </w:r>
    </w:p>
    <w:p w:rsidR="00D374FF" w:rsidRPr="00984C4C" w:rsidRDefault="00D374FF" w:rsidP="00D374FF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4C4C">
        <w:rPr>
          <w:rFonts w:ascii="Times New Roman" w:hAnsi="Times New Roman"/>
          <w:sz w:val="28"/>
          <w:szCs w:val="28"/>
        </w:rPr>
        <w:t>совершенствование механизмов государственно-частного партнерства как условие успешного развития горнодобывающей отрасли;</w:t>
      </w:r>
    </w:p>
    <w:p w:rsidR="00D374FF" w:rsidRPr="00984C4C" w:rsidRDefault="00D374FF" w:rsidP="00D374FF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4C4C">
        <w:rPr>
          <w:rFonts w:ascii="Times New Roman" w:hAnsi="Times New Roman"/>
          <w:sz w:val="28"/>
          <w:szCs w:val="28"/>
        </w:rPr>
        <w:t>модернизация профессионального образования региона программно-целевыми методами;</w:t>
      </w:r>
    </w:p>
    <w:p w:rsidR="00D374FF" w:rsidRPr="00984C4C" w:rsidRDefault="00D374FF" w:rsidP="00D374FF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4C4C">
        <w:rPr>
          <w:rFonts w:ascii="Times New Roman" w:hAnsi="Times New Roman"/>
          <w:sz w:val="28"/>
          <w:szCs w:val="28"/>
        </w:rPr>
        <w:t>основные требования работодателей к разработке единых сетевых программ профессионального обучения, подготовки и повышения квалификации специалистов для горнодобывающей отрасли;</w:t>
      </w:r>
    </w:p>
    <w:p w:rsidR="00D374FF" w:rsidRPr="00984C4C" w:rsidRDefault="00D374FF" w:rsidP="00D374FF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4C4C">
        <w:rPr>
          <w:rFonts w:ascii="Times New Roman" w:hAnsi="Times New Roman"/>
          <w:sz w:val="28"/>
          <w:szCs w:val="28"/>
        </w:rPr>
        <w:lastRenderedPageBreak/>
        <w:t>создание межрегионального ресурсного центра, как одно из условий качественной подготовки специалистов горной отрасли;</w:t>
      </w:r>
    </w:p>
    <w:p w:rsidR="00D374FF" w:rsidRPr="00984C4C" w:rsidRDefault="00D374FF" w:rsidP="00D374FF">
      <w:pPr>
        <w:pStyle w:val="a3"/>
        <w:numPr>
          <w:ilvl w:val="0"/>
          <w:numId w:val="5"/>
        </w:numPr>
        <w:tabs>
          <w:tab w:val="left" w:pos="248"/>
          <w:tab w:val="left" w:pos="1134"/>
        </w:tabs>
        <w:spacing w:line="360" w:lineRule="auto"/>
        <w:ind w:left="0" w:firstLine="709"/>
        <w:jc w:val="both"/>
        <w:rPr>
          <w:i w:val="0"/>
          <w:sz w:val="28"/>
          <w:szCs w:val="28"/>
        </w:rPr>
      </w:pPr>
      <w:r w:rsidRPr="00984C4C">
        <w:rPr>
          <w:i w:val="0"/>
          <w:sz w:val="28"/>
          <w:szCs w:val="28"/>
        </w:rPr>
        <w:t>проблемы и перспективы реализации программ профессиональных модулей и учебных дисциплин профессионального цикла в соответствии с ФГОС;</w:t>
      </w:r>
    </w:p>
    <w:p w:rsidR="00D374FF" w:rsidRPr="00984C4C" w:rsidRDefault="00D374FF" w:rsidP="00D374FF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84C4C">
        <w:rPr>
          <w:rFonts w:ascii="Times New Roman" w:hAnsi="Times New Roman"/>
          <w:bCs/>
          <w:color w:val="000000"/>
          <w:sz w:val="28"/>
          <w:szCs w:val="28"/>
        </w:rPr>
        <w:t>разработка профессионального модуля ФГОС НПО (СПО):</w:t>
      </w:r>
    </w:p>
    <w:p w:rsidR="00D374FF" w:rsidRPr="00984C4C" w:rsidRDefault="00D374FF" w:rsidP="00D374FF">
      <w:pPr>
        <w:pStyle w:val="a3"/>
        <w:numPr>
          <w:ilvl w:val="0"/>
          <w:numId w:val="6"/>
        </w:numPr>
        <w:tabs>
          <w:tab w:val="left" w:pos="176"/>
          <w:tab w:val="left" w:pos="1134"/>
        </w:tabs>
        <w:spacing w:line="360" w:lineRule="auto"/>
        <w:ind w:left="1134" w:firstLine="0"/>
        <w:jc w:val="both"/>
        <w:rPr>
          <w:i w:val="0"/>
          <w:color w:val="000000"/>
          <w:sz w:val="28"/>
          <w:szCs w:val="28"/>
        </w:rPr>
      </w:pPr>
      <w:r w:rsidRPr="00984C4C">
        <w:rPr>
          <w:i w:val="0"/>
          <w:color w:val="000000"/>
          <w:sz w:val="28"/>
          <w:szCs w:val="28"/>
        </w:rPr>
        <w:t>структура и содержание профессионального модуля ФГОС;</w:t>
      </w:r>
    </w:p>
    <w:p w:rsidR="00D374FF" w:rsidRPr="00984C4C" w:rsidRDefault="00D374FF" w:rsidP="00D374FF">
      <w:pPr>
        <w:pStyle w:val="a3"/>
        <w:numPr>
          <w:ilvl w:val="0"/>
          <w:numId w:val="6"/>
        </w:numPr>
        <w:tabs>
          <w:tab w:val="left" w:pos="176"/>
          <w:tab w:val="left" w:pos="1134"/>
        </w:tabs>
        <w:spacing w:line="360" w:lineRule="auto"/>
        <w:ind w:left="1134" w:firstLine="0"/>
        <w:jc w:val="both"/>
        <w:rPr>
          <w:i w:val="0"/>
          <w:color w:val="000000"/>
          <w:sz w:val="28"/>
          <w:szCs w:val="28"/>
        </w:rPr>
      </w:pPr>
      <w:r w:rsidRPr="00984C4C">
        <w:rPr>
          <w:i w:val="0"/>
          <w:color w:val="000000"/>
          <w:sz w:val="28"/>
          <w:szCs w:val="28"/>
        </w:rPr>
        <w:t>методические рекомендации по разработке программ профессиональных модулей на основе ФГОС;</w:t>
      </w:r>
    </w:p>
    <w:p w:rsidR="00D374FF" w:rsidRPr="00984C4C" w:rsidRDefault="00D374FF" w:rsidP="00D374FF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Style w:val="a6"/>
          <w:rFonts w:ascii="Times New Roman" w:hAnsi="Times New Roman"/>
          <w:b w:val="0"/>
          <w:noProof/>
          <w:sz w:val="28"/>
          <w:szCs w:val="28"/>
        </w:rPr>
      </w:pPr>
      <w:r w:rsidRPr="00984C4C">
        <w:rPr>
          <w:rFonts w:ascii="Times New Roman" w:hAnsi="Times New Roman"/>
          <w:bCs/>
          <w:color w:val="000000"/>
          <w:sz w:val="28"/>
          <w:szCs w:val="28"/>
        </w:rPr>
        <w:t>практическое занятие: р</w:t>
      </w:r>
      <w:r w:rsidRPr="00984C4C">
        <w:rPr>
          <w:rFonts w:ascii="Times New Roman" w:hAnsi="Times New Roman"/>
          <w:sz w:val="28"/>
          <w:szCs w:val="28"/>
        </w:rPr>
        <w:t>азработка и реализация вариативных частей (модулей) сетевых образовательных программ.</w:t>
      </w:r>
    </w:p>
    <w:p w:rsidR="00D374FF" w:rsidRPr="00984C4C" w:rsidRDefault="00D374FF" w:rsidP="00D374FF">
      <w:pPr>
        <w:widowControl w:val="0"/>
        <w:snapToGri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984C4C">
        <w:rPr>
          <w:rStyle w:val="a6"/>
          <w:rFonts w:ascii="Times New Roman" w:hAnsi="Times New Roman"/>
          <w:b w:val="0"/>
          <w:noProof/>
          <w:sz w:val="28"/>
          <w:szCs w:val="28"/>
        </w:rPr>
        <w:t xml:space="preserve">На семинаре вниманию участников были представлены тезисы пленарных выступлений и  </w:t>
      </w:r>
      <w:r w:rsidRPr="00984C4C">
        <w:rPr>
          <w:rFonts w:ascii="Times New Roman" w:hAnsi="Times New Roman"/>
          <w:sz w:val="28"/>
          <w:szCs w:val="28"/>
        </w:rPr>
        <w:t>Разъяснения по формированию примерных программ учебных дисциплин начального профессионального и среднего профессиональн</w:t>
      </w:r>
      <w:r w:rsidRPr="00984C4C">
        <w:rPr>
          <w:rFonts w:ascii="Times New Roman" w:hAnsi="Times New Roman"/>
          <w:sz w:val="28"/>
          <w:szCs w:val="28"/>
        </w:rPr>
        <w:t>о</w:t>
      </w:r>
      <w:r w:rsidRPr="00984C4C">
        <w:rPr>
          <w:rFonts w:ascii="Times New Roman" w:hAnsi="Times New Roman"/>
          <w:sz w:val="28"/>
          <w:szCs w:val="28"/>
        </w:rPr>
        <w:t>го образования на основе Федеральных государственных образов</w:t>
      </w:r>
      <w:r w:rsidRPr="00984C4C">
        <w:rPr>
          <w:rFonts w:ascii="Times New Roman" w:hAnsi="Times New Roman"/>
          <w:sz w:val="28"/>
          <w:szCs w:val="28"/>
        </w:rPr>
        <w:t>а</w:t>
      </w:r>
      <w:r w:rsidRPr="00984C4C">
        <w:rPr>
          <w:rFonts w:ascii="Times New Roman" w:hAnsi="Times New Roman"/>
          <w:sz w:val="28"/>
          <w:szCs w:val="28"/>
        </w:rPr>
        <w:t>тельных стандартов начального профессионального и среднего професси</w:t>
      </w:r>
      <w:r w:rsidRPr="00984C4C">
        <w:rPr>
          <w:rFonts w:ascii="Times New Roman" w:hAnsi="Times New Roman"/>
          <w:sz w:val="28"/>
          <w:szCs w:val="28"/>
        </w:rPr>
        <w:t>о</w:t>
      </w:r>
      <w:r w:rsidRPr="00984C4C">
        <w:rPr>
          <w:rFonts w:ascii="Times New Roman" w:hAnsi="Times New Roman"/>
          <w:sz w:val="28"/>
          <w:szCs w:val="28"/>
        </w:rPr>
        <w:t>нального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D374FF" w:rsidRPr="00984C4C" w:rsidRDefault="00D374FF" w:rsidP="00D374FF">
      <w:pPr>
        <w:widowControl w:val="0"/>
        <w:snapToGri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 направлением семинара являлось внедрение разработанных сетевых образовательных программ в учебный процесс и подготовка преподавателей к реализации программ и профессиональных модулей.</w:t>
      </w:r>
    </w:p>
    <w:p w:rsidR="00D374FF" w:rsidRPr="0081612B" w:rsidRDefault="00D374FF" w:rsidP="00D374FF">
      <w:pPr>
        <w:pStyle w:val="a3"/>
        <w:tabs>
          <w:tab w:val="left" w:pos="567"/>
          <w:tab w:val="left" w:pos="993"/>
        </w:tabs>
        <w:spacing w:line="360" w:lineRule="auto"/>
        <w:ind w:left="0" w:firstLine="709"/>
        <w:jc w:val="both"/>
        <w:rPr>
          <w:i w:val="0"/>
          <w:sz w:val="28"/>
          <w:szCs w:val="28"/>
        </w:rPr>
      </w:pPr>
    </w:p>
    <w:p w:rsidR="00D374FF" w:rsidRPr="00C0279D" w:rsidRDefault="00D374FF" w:rsidP="00D374FF">
      <w:pPr>
        <w:pStyle w:val="a3"/>
        <w:tabs>
          <w:tab w:val="left" w:pos="567"/>
          <w:tab w:val="left" w:pos="993"/>
        </w:tabs>
        <w:spacing w:line="360" w:lineRule="auto"/>
        <w:ind w:left="0" w:firstLine="709"/>
        <w:jc w:val="both"/>
        <w:rPr>
          <w:i w:val="0"/>
          <w:sz w:val="28"/>
          <w:szCs w:val="28"/>
        </w:rPr>
      </w:pPr>
      <w:r w:rsidRPr="00ED6BCA">
        <w:rPr>
          <w:i w:val="0"/>
          <w:sz w:val="28"/>
          <w:szCs w:val="28"/>
        </w:rPr>
        <w:t>Отчет, объемом 42,2  п. л., содержит 10 таблиц, 1 рисунок и 35 приложений.</w:t>
      </w:r>
    </w:p>
    <w:p w:rsidR="00D374FF" w:rsidRDefault="00D374FF" w:rsidP="00D374FF">
      <w:pPr>
        <w:spacing w:after="0" w:line="360" w:lineRule="auto"/>
      </w:pPr>
    </w:p>
    <w:p w:rsidR="00D374FF" w:rsidRPr="00C0279D" w:rsidRDefault="00D374FF" w:rsidP="00D374FF">
      <w:pPr>
        <w:rPr>
          <w:rFonts w:ascii="Times New Roman" w:hAnsi="Times New Roman"/>
          <w:sz w:val="28"/>
          <w:szCs w:val="28"/>
        </w:rPr>
      </w:pPr>
    </w:p>
    <w:p w:rsidR="00D374FF" w:rsidRDefault="00D374FF" w:rsidP="00D374FF"/>
    <w:p w:rsidR="00336F79" w:rsidRDefault="00336F79"/>
    <w:sectPr w:rsidR="00336F79" w:rsidSect="00385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E27AD"/>
    <w:multiLevelType w:val="hybridMultilevel"/>
    <w:tmpl w:val="8798569C"/>
    <w:lvl w:ilvl="0" w:tplc="B8F4FA2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1712EB"/>
    <w:multiLevelType w:val="hybridMultilevel"/>
    <w:tmpl w:val="E542C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B354F4"/>
    <w:multiLevelType w:val="hybridMultilevel"/>
    <w:tmpl w:val="DBF4DC9C"/>
    <w:lvl w:ilvl="0" w:tplc="B8F4FA2E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9DC3B9F"/>
    <w:multiLevelType w:val="hybridMultilevel"/>
    <w:tmpl w:val="0FE072B6"/>
    <w:lvl w:ilvl="0" w:tplc="B8F4FA2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6C55BF"/>
    <w:multiLevelType w:val="hybridMultilevel"/>
    <w:tmpl w:val="7BA4DC6E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8"/>
        <w:szCs w:val="28"/>
        <w:u w:val="none"/>
        <w:effect w:val="none"/>
        <w:vertAlign w:val="baseline"/>
        <w:specVanish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D57E28"/>
    <w:multiLevelType w:val="hybridMultilevel"/>
    <w:tmpl w:val="2EAA90C2"/>
    <w:lvl w:ilvl="0" w:tplc="AB426E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374FF"/>
    <w:rsid w:val="00336F79"/>
    <w:rsid w:val="00385096"/>
    <w:rsid w:val="00521C84"/>
    <w:rsid w:val="00C3121C"/>
    <w:rsid w:val="00D37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4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4FF"/>
    <w:pPr>
      <w:spacing w:after="0" w:line="240" w:lineRule="auto"/>
      <w:ind w:left="720"/>
      <w:contextualSpacing/>
    </w:pPr>
    <w:rPr>
      <w:rFonts w:ascii="Times New Roman" w:eastAsia="Arial Unicode MS" w:hAnsi="Times New Roman"/>
      <w:i/>
      <w:sz w:val="34"/>
      <w:szCs w:val="34"/>
      <w:lang w:eastAsia="ja-JP"/>
    </w:rPr>
  </w:style>
  <w:style w:type="paragraph" w:styleId="a4">
    <w:name w:val="No Spacing"/>
    <w:link w:val="a5"/>
    <w:uiPriority w:val="1"/>
    <w:qFormat/>
    <w:rsid w:val="00D374FF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Strong"/>
    <w:basedOn w:val="a0"/>
    <w:qFormat/>
    <w:rsid w:val="00D374FF"/>
    <w:rPr>
      <w:b/>
      <w:bCs/>
    </w:rPr>
  </w:style>
  <w:style w:type="character" w:customStyle="1" w:styleId="a5">
    <w:name w:val="Без интервала Знак"/>
    <w:basedOn w:val="a0"/>
    <w:link w:val="a4"/>
    <w:uiPriority w:val="1"/>
    <w:rsid w:val="00D374F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1151</Words>
  <Characters>6563</Characters>
  <Application>Microsoft Office Word</Application>
  <DocSecurity>0</DocSecurity>
  <Lines>54</Lines>
  <Paragraphs>15</Paragraphs>
  <ScaleCrop>false</ScaleCrop>
  <Company/>
  <LinksUpToDate>false</LinksUpToDate>
  <CharactersWithSpaces>7699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Kazakov</dc:creator>
  <cp:keywords/>
  <dc:description/>
  <cp:lastModifiedBy>Kazakov</cp:lastModifiedBy>
  <cp:revision>2</cp:revision>
  <dcterms:created xsi:type="dcterms:W3CDTF">2013-06-07T05:15:00Z</dcterms:created>
  <dcterms:modified xsi:type="dcterms:W3CDTF">2013-06-07T05:15:00Z</dcterms:modified>
</cp:coreProperties>
</file>